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C2F03F">
      <w:pPr>
        <w:spacing w:after="0" w:line="605" w:lineRule="exact"/>
        <w:ind w:right="30"/>
        <w:jc w:val="center"/>
        <w:rPr>
          <w:rFonts w:hint="eastAsia" w:ascii="宋体" w:hAnsi="宋体" w:eastAsia="宋体" w:cs="Microsoft JhengHei"/>
          <w:color w:val="000000" w:themeColor="text1"/>
          <w:position w:val="-1"/>
          <w:sz w:val="24"/>
          <w:szCs w:val="24"/>
          <w:lang w:eastAsia="zh-CN"/>
        </w:rPr>
      </w:pPr>
      <w:r>
        <w:rPr>
          <w:rFonts w:hint="eastAsia" w:ascii="宋体" w:hAnsi="宋体" w:eastAsia="宋体" w:cs="Microsoft JhengHei"/>
          <w:color w:val="000000" w:themeColor="text1"/>
          <w:position w:val="-1"/>
          <w:sz w:val="24"/>
          <w:szCs w:val="24"/>
          <w:lang w:eastAsia="zh-CN"/>
        </w:rPr>
        <w:t>关于重庆酉阳车田110千伏变电站增容工程</w:t>
      </w:r>
    </w:p>
    <w:p w14:paraId="5587824B">
      <w:pPr>
        <w:spacing w:after="0" w:line="605" w:lineRule="exact"/>
        <w:ind w:right="30"/>
        <w:jc w:val="center"/>
        <w:rPr>
          <w:rFonts w:hint="eastAsia" w:ascii="宋体" w:hAnsi="宋体" w:eastAsia="宋体" w:cs="Microsoft JhengHei"/>
          <w:color w:val="000000" w:themeColor="text1"/>
          <w:position w:val="-1"/>
          <w:sz w:val="24"/>
          <w:szCs w:val="24"/>
          <w:lang w:eastAsia="zh-CN"/>
        </w:rPr>
      </w:pPr>
      <w:r>
        <w:rPr>
          <w:rFonts w:hint="eastAsia" w:ascii="宋体" w:hAnsi="宋体" w:eastAsia="宋体" w:cs="Microsoft JhengHei"/>
          <w:color w:val="000000" w:themeColor="text1"/>
          <w:position w:val="-1"/>
          <w:sz w:val="24"/>
          <w:szCs w:val="24"/>
          <w:lang w:eastAsia="zh-CN"/>
        </w:rPr>
        <w:t>建设项目竣工环境保护验收信息的公示</w:t>
      </w:r>
    </w:p>
    <w:p w14:paraId="4A9E562E">
      <w:pPr>
        <w:pStyle w:val="4"/>
        <w:shd w:val="clear" w:color="auto" w:fill="FFFFFF"/>
        <w:spacing w:before="0" w:beforeAutospacing="0" w:after="0" w:afterAutospacing="0" w:line="465" w:lineRule="atLeast"/>
        <w:ind w:firstLine="555"/>
        <w:jc w:val="both"/>
        <w:rPr>
          <w:rFonts w:hint="eastAsia" w:cs="Arial"/>
          <w:color w:val="000000" w:themeColor="text1"/>
        </w:rPr>
      </w:pPr>
      <w:r>
        <w:rPr>
          <w:rFonts w:hint="eastAsia" w:cs="Arial"/>
          <w:color w:val="000000" w:themeColor="text1"/>
        </w:rPr>
        <w:t>根据《建设项目环境保护管理条例》和国家电网有限公司建设项目竣工环保验收相关要求，</w:t>
      </w:r>
      <w:r>
        <w:rPr>
          <w:rFonts w:hint="eastAsia" w:cs="Arial"/>
          <w:color w:val="000000" w:themeColor="text1"/>
          <w:lang w:eastAsia="zh-CN"/>
        </w:rPr>
        <w:t>国网重庆市电力公司酉阳供电分公司</w:t>
      </w:r>
      <w:r>
        <w:rPr>
          <w:rFonts w:hint="eastAsia" w:cs="Arial"/>
          <w:color w:val="000000" w:themeColor="text1"/>
        </w:rPr>
        <w:t>开展关于重庆酉阳车田110千伏变电站增容工程竣工环境保护验收工作。</w:t>
      </w:r>
    </w:p>
    <w:p w14:paraId="375D01DF">
      <w:pPr>
        <w:pStyle w:val="4"/>
        <w:shd w:val="clear" w:color="auto" w:fill="FFFFFF"/>
        <w:spacing w:before="0" w:beforeAutospacing="0" w:after="0" w:afterAutospacing="0" w:line="465" w:lineRule="atLeast"/>
        <w:ind w:firstLine="555"/>
        <w:jc w:val="both"/>
        <w:rPr>
          <w:rFonts w:hint="eastAsia" w:cs="Arial"/>
          <w:color w:val="000000" w:themeColor="text1"/>
        </w:rPr>
      </w:pPr>
      <w:r>
        <w:rPr>
          <w:rFonts w:cs="Arial"/>
          <w:color w:val="000000" w:themeColor="text1"/>
        </w:rPr>
        <w:t> </w:t>
      </w:r>
    </w:p>
    <w:p w14:paraId="061D95B7">
      <w:pPr>
        <w:pStyle w:val="4"/>
        <w:shd w:val="clear" w:color="auto" w:fill="FFFFFF"/>
        <w:spacing w:before="0" w:beforeAutospacing="0" w:after="0" w:afterAutospacing="0" w:line="465" w:lineRule="atLeast"/>
        <w:ind w:firstLine="555"/>
        <w:jc w:val="both"/>
        <w:rPr>
          <w:rFonts w:hint="eastAsia" w:cs="Arial"/>
          <w:color w:val="000000" w:themeColor="text1"/>
        </w:rPr>
      </w:pPr>
      <w:r>
        <w:rPr>
          <w:rFonts w:hint="eastAsia" w:cs="Arial"/>
          <w:color w:val="000000" w:themeColor="text1"/>
        </w:rPr>
        <w:t>经技术审评、现场检查、专家评审和会议审议，上述工程环境保护手续齐全，基本落实了环境影响评价文件及批复提出的环保措施，符合环境保护验收条件，同意通过竣工环境保护验收。</w:t>
      </w:r>
    </w:p>
    <w:p w14:paraId="38054ED2">
      <w:pPr>
        <w:pStyle w:val="4"/>
        <w:shd w:val="clear" w:color="auto" w:fill="FFFFFF"/>
        <w:spacing w:before="0" w:beforeAutospacing="0" w:after="0" w:afterAutospacing="0" w:line="465" w:lineRule="atLeast"/>
        <w:ind w:firstLine="555"/>
        <w:jc w:val="both"/>
        <w:rPr>
          <w:rFonts w:hint="eastAsia" w:cs="Arial"/>
          <w:color w:val="000000" w:themeColor="text1"/>
        </w:rPr>
      </w:pPr>
      <w:r>
        <w:rPr>
          <w:rFonts w:cs="Arial"/>
          <w:color w:val="000000" w:themeColor="text1"/>
        </w:rPr>
        <w:t> </w:t>
      </w:r>
    </w:p>
    <w:p w14:paraId="3EAD90C0">
      <w:pPr>
        <w:pStyle w:val="4"/>
        <w:shd w:val="clear" w:color="auto" w:fill="FFFFFF"/>
        <w:spacing w:before="0" w:beforeAutospacing="0" w:after="0" w:afterAutospacing="0" w:line="465" w:lineRule="atLeast"/>
        <w:ind w:firstLine="555"/>
        <w:jc w:val="both"/>
        <w:rPr>
          <w:rFonts w:hint="eastAsia" w:cs="Arial"/>
          <w:color w:val="000000" w:themeColor="text1"/>
        </w:rPr>
      </w:pPr>
      <w:r>
        <w:rPr>
          <w:rFonts w:hint="eastAsia" w:cs="Arial"/>
          <w:color w:val="000000" w:themeColor="text1"/>
        </w:rPr>
        <w:t>现将上述工程的竣工环境保护验收相关资料向社会进行公示，公示期为公示之日起二十个工作日。</w:t>
      </w:r>
    </w:p>
    <w:p w14:paraId="2396F403">
      <w:pPr>
        <w:pStyle w:val="4"/>
        <w:shd w:val="clear" w:color="auto" w:fill="FFFFFF"/>
        <w:spacing w:before="0" w:beforeAutospacing="0" w:after="0" w:afterAutospacing="0" w:line="465" w:lineRule="atLeast"/>
        <w:ind w:firstLine="555"/>
        <w:jc w:val="both"/>
        <w:rPr>
          <w:rFonts w:hint="eastAsia" w:cs="Arial"/>
          <w:color w:val="000000" w:themeColor="text1"/>
        </w:rPr>
      </w:pPr>
      <w:r>
        <w:rPr>
          <w:rFonts w:hint="eastAsia" w:cs="Arial"/>
          <w:color w:val="000000" w:themeColor="text1"/>
        </w:rPr>
        <w:t> </w:t>
      </w:r>
      <w:bookmarkStart w:id="0" w:name="_GoBack"/>
      <w:bookmarkEnd w:id="0"/>
    </w:p>
    <w:p w14:paraId="711BDDE5">
      <w:pPr>
        <w:pStyle w:val="4"/>
        <w:shd w:val="clear" w:color="auto" w:fill="FFFFFF"/>
        <w:spacing w:before="0" w:beforeAutospacing="0" w:after="0" w:afterAutospacing="0" w:line="465" w:lineRule="atLeast"/>
        <w:ind w:firstLine="555"/>
        <w:jc w:val="both"/>
        <w:rPr>
          <w:rFonts w:hint="eastAsia" w:eastAsia="宋体" w:cs="Arial"/>
          <w:color w:val="000000" w:themeColor="text1"/>
          <w:lang w:eastAsia="zh-CN"/>
        </w:rPr>
      </w:pPr>
      <w:r>
        <w:rPr>
          <w:rFonts w:hint="eastAsia" w:cs="Arial"/>
          <w:color w:val="000000" w:themeColor="text1"/>
        </w:rPr>
        <w:t>联系人：</w:t>
      </w:r>
      <w:r>
        <w:rPr>
          <w:rFonts w:hint="eastAsia" w:cs="Arial"/>
          <w:color w:val="000000" w:themeColor="text1"/>
          <w:lang w:eastAsia="zh-CN"/>
        </w:rPr>
        <w:t>代老师</w:t>
      </w:r>
    </w:p>
    <w:p w14:paraId="551C8CFB">
      <w:pPr>
        <w:pStyle w:val="4"/>
        <w:shd w:val="clear" w:color="auto" w:fill="FFFFFF"/>
        <w:spacing w:before="0" w:beforeAutospacing="0" w:after="0" w:afterAutospacing="0" w:line="465" w:lineRule="atLeast"/>
        <w:ind w:firstLine="555"/>
        <w:jc w:val="both"/>
        <w:rPr>
          <w:rFonts w:hint="default" w:eastAsia="宋体" w:cs="Arial"/>
          <w:color w:val="000000" w:themeColor="text1"/>
          <w:lang w:val="en-US" w:eastAsia="zh-CN"/>
        </w:rPr>
      </w:pPr>
      <w:r>
        <w:rPr>
          <w:rFonts w:hint="eastAsia" w:cs="Arial"/>
          <w:color w:val="000000" w:themeColor="text1"/>
        </w:rPr>
        <w:t>联系电话：</w:t>
      </w:r>
      <w:r>
        <w:rPr>
          <w:rFonts w:hint="eastAsia" w:cs="Arial"/>
          <w:color w:val="000000" w:themeColor="text1"/>
          <w:lang w:val="en-US" w:eastAsia="zh-CN"/>
        </w:rPr>
        <w:t>18883997728</w:t>
      </w:r>
    </w:p>
    <w:p w14:paraId="43595D83">
      <w:pPr>
        <w:pStyle w:val="4"/>
        <w:shd w:val="clear" w:color="auto" w:fill="FFFFFF"/>
        <w:spacing w:before="0" w:beforeAutospacing="0" w:after="0" w:afterAutospacing="0" w:line="465" w:lineRule="atLeast"/>
        <w:ind w:firstLine="555"/>
        <w:jc w:val="both"/>
        <w:rPr>
          <w:rFonts w:hint="eastAsia" w:cs="Arial"/>
          <w:color w:val="000000" w:themeColor="text1"/>
        </w:rPr>
      </w:pPr>
      <w:r>
        <w:rPr>
          <w:rFonts w:hint="eastAsia" w:cs="Arial"/>
          <w:color w:val="000000" w:themeColor="text1"/>
        </w:rPr>
        <w:t>附件：公示材料</w:t>
      </w:r>
    </w:p>
    <w:p w14:paraId="56654CBF">
      <w:pPr>
        <w:spacing w:after="0" w:line="605" w:lineRule="exact"/>
        <w:ind w:right="30"/>
        <w:jc w:val="both"/>
        <w:rPr>
          <w:rFonts w:hint="eastAsia" w:ascii="宋体" w:hAnsi="宋体" w:eastAsia="宋体" w:cs="Microsoft JhengHei"/>
          <w:color w:val="000000" w:themeColor="text1"/>
          <w:position w:val="-1"/>
          <w:sz w:val="24"/>
          <w:szCs w:val="24"/>
          <w:lang w:eastAsia="zh-CN"/>
        </w:rPr>
      </w:pPr>
      <w:r>
        <w:rPr>
          <w:rFonts w:hint="eastAsia" w:ascii="宋体" w:hAnsi="宋体" w:eastAsia="宋体" w:cs="Microsoft JhengHei"/>
          <w:color w:val="000000" w:themeColor="text1"/>
          <w:position w:val="-1"/>
          <w:sz w:val="24"/>
          <w:szCs w:val="24"/>
          <w:lang w:eastAsia="zh-CN"/>
        </w:rPr>
        <w:t>网站：</w:t>
      </w:r>
    </w:p>
    <w:p w14:paraId="073E1348">
      <w:pPr>
        <w:spacing w:after="0" w:line="200" w:lineRule="exact"/>
        <w:rPr>
          <w:rFonts w:hint="eastAsia" w:ascii="宋体" w:hAnsi="宋体" w:eastAsia="宋体"/>
          <w:sz w:val="24"/>
          <w:szCs w:val="24"/>
          <w:lang w:eastAsia="zh-CN"/>
        </w:rPr>
      </w:pPr>
    </w:p>
    <w:p w14:paraId="7376671A">
      <w:pPr>
        <w:spacing w:before="13" w:after="0" w:line="272" w:lineRule="auto"/>
        <w:ind w:left="120" w:right="7" w:firstLine="482"/>
        <w:jc w:val="right"/>
        <w:rPr>
          <w:rFonts w:hint="eastAsia" w:ascii="宋体" w:hAnsi="宋体" w:eastAsia="宋体" w:cs="Microsoft JhengHei"/>
          <w:sz w:val="24"/>
          <w:szCs w:val="24"/>
          <w:lang w:eastAsia="zh-CN"/>
        </w:rPr>
      </w:pPr>
    </w:p>
    <w:p w14:paraId="205E4842">
      <w:pPr>
        <w:spacing w:after="0" w:line="600" w:lineRule="exact"/>
        <w:ind w:firstLine="496" w:firstLineChars="207"/>
        <w:jc w:val="both"/>
        <w:rPr>
          <w:rFonts w:hint="eastAsia" w:ascii="宋体" w:hAnsi="宋体" w:eastAsia="宋体" w:cs="Microsoft JhengHei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545454"/>
          <w:sz w:val="24"/>
          <w:szCs w:val="24"/>
          <w:lang w:eastAsia="zh-CN"/>
        </w:rPr>
        <w:t xml:space="preserve"> </w:t>
      </w:r>
    </w:p>
    <w:p w14:paraId="5C06D089">
      <w:pPr>
        <w:spacing w:before="13" w:after="0" w:line="272" w:lineRule="auto"/>
        <w:ind w:left="120" w:right="7" w:firstLine="482"/>
        <w:jc w:val="both"/>
        <w:rPr>
          <w:rFonts w:hint="eastAsia" w:ascii="宋体" w:hAnsi="宋体" w:eastAsia="宋体" w:cs="Microsoft JhengHei"/>
          <w:sz w:val="24"/>
          <w:szCs w:val="24"/>
          <w:lang w:eastAsia="zh-CN"/>
        </w:rPr>
      </w:pPr>
    </w:p>
    <w:sectPr>
      <w:type w:val="continuous"/>
      <w:pgSz w:w="11920" w:h="16840"/>
      <w:pgMar w:top="1520" w:right="1680" w:bottom="280" w:left="168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doNotDisplayPageBoundaries w:val="1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2"/>
  </w:compat>
  <w:rsids>
    <w:rsidRoot w:val="00D63E66"/>
    <w:rsid w:val="00031813"/>
    <w:rsid w:val="00040F03"/>
    <w:rsid w:val="00050A11"/>
    <w:rsid w:val="00095727"/>
    <w:rsid w:val="000E0927"/>
    <w:rsid w:val="00181CB4"/>
    <w:rsid w:val="00186144"/>
    <w:rsid w:val="0019067E"/>
    <w:rsid w:val="00211BC0"/>
    <w:rsid w:val="00260007"/>
    <w:rsid w:val="00264B07"/>
    <w:rsid w:val="00372AE2"/>
    <w:rsid w:val="00386010"/>
    <w:rsid w:val="003F339B"/>
    <w:rsid w:val="004A098C"/>
    <w:rsid w:val="004E6B28"/>
    <w:rsid w:val="004F3BAE"/>
    <w:rsid w:val="00502AA9"/>
    <w:rsid w:val="0060680F"/>
    <w:rsid w:val="0070490E"/>
    <w:rsid w:val="007A3BB7"/>
    <w:rsid w:val="007D17E2"/>
    <w:rsid w:val="00822704"/>
    <w:rsid w:val="00841441"/>
    <w:rsid w:val="008741AA"/>
    <w:rsid w:val="00893CCC"/>
    <w:rsid w:val="008B12F8"/>
    <w:rsid w:val="008C6752"/>
    <w:rsid w:val="008C778D"/>
    <w:rsid w:val="008F0BFF"/>
    <w:rsid w:val="00A71BBA"/>
    <w:rsid w:val="00BB5F59"/>
    <w:rsid w:val="00C03BE3"/>
    <w:rsid w:val="00C526A8"/>
    <w:rsid w:val="00D461FE"/>
    <w:rsid w:val="00D63E66"/>
    <w:rsid w:val="00D90AB2"/>
    <w:rsid w:val="00DA2D88"/>
    <w:rsid w:val="00DF026D"/>
    <w:rsid w:val="00DF563F"/>
    <w:rsid w:val="00E26D05"/>
    <w:rsid w:val="00E345F2"/>
    <w:rsid w:val="00E77A1F"/>
    <w:rsid w:val="00F3340A"/>
    <w:rsid w:val="00FC4F48"/>
    <w:rsid w:val="01FF208F"/>
    <w:rsid w:val="09F148A0"/>
    <w:rsid w:val="14684A45"/>
    <w:rsid w:val="18E54627"/>
    <w:rsid w:val="22204006"/>
    <w:rsid w:val="26913056"/>
    <w:rsid w:val="27B64AD4"/>
    <w:rsid w:val="31E704D0"/>
    <w:rsid w:val="362D487B"/>
    <w:rsid w:val="364700F3"/>
    <w:rsid w:val="3C691F00"/>
    <w:rsid w:val="3D20783B"/>
    <w:rsid w:val="3D646A0A"/>
    <w:rsid w:val="3D8A0C99"/>
    <w:rsid w:val="3E53105A"/>
    <w:rsid w:val="41B74EA4"/>
    <w:rsid w:val="45A17884"/>
    <w:rsid w:val="4AAC73EB"/>
    <w:rsid w:val="51012AAF"/>
    <w:rsid w:val="528B10D0"/>
    <w:rsid w:val="550E6D71"/>
    <w:rsid w:val="57CD6403"/>
    <w:rsid w:val="58414CBA"/>
    <w:rsid w:val="5D54497A"/>
    <w:rsid w:val="74B75466"/>
    <w:rsid w:val="76E773D4"/>
    <w:rsid w:val="7D403D72"/>
    <w:rsid w:val="7EF04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 w:line="240" w:lineRule="auto"/>
    </w:pPr>
    <w:rPr>
      <w:rFonts w:ascii="宋体" w:hAnsi="宋体" w:eastAsia="宋体" w:cs="宋体"/>
      <w:sz w:val="24"/>
      <w:szCs w:val="24"/>
      <w:lang w:eastAsia="zh-CN"/>
    </w:rPr>
  </w:style>
  <w:style w:type="character" w:customStyle="1" w:styleId="7">
    <w:name w:val="页眉 字符"/>
    <w:basedOn w:val="6"/>
    <w:link w:val="3"/>
    <w:qFormat/>
    <w:uiPriority w:val="99"/>
    <w:rPr>
      <w:rFonts w:asciiTheme="minorHAnsi" w:hAnsiTheme="minorHAnsi" w:eastAsiaTheme="minorHAnsi" w:cstheme="minorBidi"/>
      <w:sz w:val="18"/>
      <w:szCs w:val="18"/>
      <w:lang w:eastAsia="en-US"/>
    </w:rPr>
  </w:style>
  <w:style w:type="character" w:customStyle="1" w:styleId="8">
    <w:name w:val="页脚 字符"/>
    <w:basedOn w:val="6"/>
    <w:link w:val="2"/>
    <w:qFormat/>
    <w:uiPriority w:val="99"/>
    <w:rPr>
      <w:rFonts w:asciiTheme="minorHAnsi" w:hAnsiTheme="minorHAnsi" w:eastAsiaTheme="minorHAnsi" w:cstheme="minorBidi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277</Words>
  <Characters>334</Characters>
  <Lines>2</Lines>
  <Paragraphs>1</Paragraphs>
  <TotalTime>0</TotalTime>
  <ScaleCrop>false</ScaleCrop>
  <LinksUpToDate>false</LinksUpToDate>
  <CharactersWithSpaces>338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2018-05-15T09:53:00Z</dcterms:created>
  <dc:creator>fu</dc:creator>
  <cp:lastModifiedBy>LH</cp:lastModifiedBy>
  <cp:lastPrinted>2022-12-16T05:11:00Z</cp:lastPrinted>
  <dcterms:modified xsi:type="dcterms:W3CDTF">2025-10-31T01:51:21Z</dcterms:modified>
  <dc:title>其他需要说明的事项</dc:title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2018-04-10T00:00:00Z</vt:filetime>
  </property>
  <property fmtid="{D5CDD505-2E9C-101B-9397-08002B2CF9AE}" pid="3" name="LastSaved">
    <vt:filetime>2018-05-15T00:00:00Z</vt:filetime>
  </property>
  <property fmtid="{D5CDD505-2E9C-101B-9397-08002B2CF9AE}" pid="4" name="KSOProductBuildVer">
    <vt:lpwstr>2052-12.1.0.23125</vt:lpwstr>
  </property>
  <property fmtid="{D5CDD505-2E9C-101B-9397-08002B2CF9AE}" pid="5" name="ICV">
    <vt:lpwstr>A610765BAB594E85A21C37CA81B4B128</vt:lpwstr>
  </property>
  <property fmtid="{D5CDD505-2E9C-101B-9397-08002B2CF9AE}" pid="6" name="KSOTemplateDocerSaveRecord">
    <vt:lpwstr>eyJoZGlkIjoiZGNkZWZiZDU0ZmQ2NTg1ODQ3YWE5NDU3NmJiMzkyMzIiLCJ1c2VySWQiOiIyNjE3MjAwMDUifQ==</vt:lpwstr>
  </property>
</Properties>
</file>